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34" w:rsidRDefault="00880F34" w:rsidP="00880F34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ЗАТВЕРДЖЕНО</w:t>
      </w:r>
    </w:p>
    <w:p w:rsidR="00880F34" w:rsidRDefault="00880F34" w:rsidP="00880F34">
      <w:pPr>
        <w:ind w:right="-13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Наказ Департаменту культури і </w:t>
      </w:r>
    </w:p>
    <w:p w:rsidR="00880F34" w:rsidRDefault="00880F34" w:rsidP="00880F34">
      <w:pPr>
        <w:ind w:left="5387" w:right="-138" w:hanging="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туризму, національностей та релігій</w:t>
      </w:r>
    </w:p>
    <w:p w:rsidR="00880F34" w:rsidRDefault="00880F34" w:rsidP="00880F34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Чернігівської облдержадміністрації</w:t>
      </w:r>
    </w:p>
    <w:p w:rsidR="00880F34" w:rsidRDefault="00880F34" w:rsidP="00880F34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від 12.05.202</w:t>
      </w:r>
      <w:r w:rsidR="00A135F8">
        <w:rPr>
          <w:sz w:val="24"/>
          <w:szCs w:val="24"/>
          <w:lang w:eastAsia="uk-UA"/>
        </w:rPr>
        <w:t>1</w:t>
      </w:r>
      <w:r>
        <w:rPr>
          <w:sz w:val="24"/>
          <w:szCs w:val="24"/>
          <w:lang w:eastAsia="uk-UA"/>
        </w:rPr>
        <w:t xml:space="preserve"> р. №</w:t>
      </w:r>
      <w:r w:rsidR="008F2446">
        <w:rPr>
          <w:sz w:val="24"/>
          <w:szCs w:val="24"/>
          <w:lang w:eastAsia="uk-UA"/>
        </w:rPr>
        <w:t xml:space="preserve"> </w:t>
      </w:r>
      <w:r w:rsidR="00A135F8">
        <w:rPr>
          <w:sz w:val="24"/>
          <w:szCs w:val="24"/>
          <w:lang w:eastAsia="uk-UA"/>
        </w:rPr>
        <w:t>91</w:t>
      </w:r>
    </w:p>
    <w:p w:rsidR="00784CB2" w:rsidRPr="00706B77" w:rsidRDefault="00784CB2" w:rsidP="00247901">
      <w:pPr>
        <w:ind w:left="6379"/>
        <w:jc w:val="left"/>
        <w:rPr>
          <w:sz w:val="24"/>
          <w:szCs w:val="24"/>
          <w:lang w:eastAsia="uk-UA"/>
        </w:rPr>
      </w:pPr>
    </w:p>
    <w:p w:rsidR="00784CB2" w:rsidRPr="00717DF2" w:rsidRDefault="00784CB2" w:rsidP="00247901">
      <w:pPr>
        <w:jc w:val="center"/>
        <w:rPr>
          <w:b/>
          <w:color w:val="000000"/>
          <w:sz w:val="24"/>
          <w:szCs w:val="24"/>
          <w:lang w:eastAsia="uk-UA"/>
        </w:rPr>
      </w:pPr>
      <w:r w:rsidRPr="00706B77">
        <w:rPr>
          <w:b/>
          <w:color w:val="000000"/>
          <w:sz w:val="24"/>
          <w:szCs w:val="24"/>
          <w:lang w:eastAsia="uk-UA"/>
        </w:rPr>
        <w:t xml:space="preserve">ТЕХНОЛОГІЧНА КАРТКА </w:t>
      </w:r>
    </w:p>
    <w:p w:rsidR="00717DF2" w:rsidRDefault="00784CB2" w:rsidP="00717DF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06B77">
        <w:rPr>
          <w:b/>
          <w:color w:val="000000"/>
          <w:sz w:val="24"/>
          <w:szCs w:val="24"/>
          <w:lang w:eastAsia="uk-UA"/>
        </w:rPr>
        <w:t>адміністративної послуги з в</w:t>
      </w:r>
      <w:r w:rsidRPr="00706B77">
        <w:rPr>
          <w:b/>
          <w:sz w:val="24"/>
          <w:szCs w:val="24"/>
          <w:lang w:eastAsia="uk-UA"/>
        </w:rPr>
        <w:t>идачі витягу з Єдиного державного реєстру юридичних осіб, фізичних осіб – підприємців та громадських формувань</w:t>
      </w:r>
      <w:r w:rsidR="00913491">
        <w:rPr>
          <w:b/>
          <w:sz w:val="24"/>
          <w:szCs w:val="24"/>
          <w:lang w:eastAsia="uk-UA"/>
        </w:rPr>
        <w:t>.</w:t>
      </w:r>
      <w:r w:rsidRPr="00706B77">
        <w:rPr>
          <w:b/>
          <w:sz w:val="24"/>
          <w:szCs w:val="24"/>
          <w:lang w:eastAsia="uk-UA"/>
        </w:rPr>
        <w:t xml:space="preserve"> </w:t>
      </w:r>
    </w:p>
    <w:p w:rsidR="00880F34" w:rsidRDefault="00784CB2" w:rsidP="006C7AD5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 w:rsidRPr="00706B77">
        <w:rPr>
          <w:b/>
          <w:sz w:val="24"/>
          <w:szCs w:val="24"/>
          <w:lang w:eastAsia="uk-UA"/>
        </w:rPr>
        <w:br/>
      </w:r>
      <w:r w:rsidR="00880F34">
        <w:rPr>
          <w:sz w:val="24"/>
          <w:szCs w:val="24"/>
          <w:u w:val="single"/>
          <w:lang w:eastAsia="uk-UA"/>
        </w:rPr>
        <w:t xml:space="preserve">Департамент культури і туризму, національностей та релігій </w:t>
      </w:r>
    </w:p>
    <w:p w:rsidR="00784CB2" w:rsidRPr="00706B77" w:rsidRDefault="00880F34" w:rsidP="006C7AD5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 xml:space="preserve">Чернігівської </w:t>
      </w:r>
      <w:r w:rsidR="00717DF2" w:rsidRPr="00A64EA0">
        <w:rPr>
          <w:sz w:val="24"/>
          <w:szCs w:val="24"/>
          <w:u w:val="single"/>
          <w:lang w:eastAsia="uk-UA"/>
        </w:rPr>
        <w:t>облдержадміністрації</w:t>
      </w:r>
    </w:p>
    <w:p w:rsidR="00784CB2" w:rsidRPr="00706B77" w:rsidRDefault="00784CB2" w:rsidP="006C7AD5">
      <w:pPr>
        <w:jc w:val="center"/>
        <w:rPr>
          <w:sz w:val="24"/>
          <w:szCs w:val="24"/>
          <w:lang w:eastAsia="uk-UA"/>
        </w:rPr>
      </w:pPr>
      <w:r w:rsidRPr="00706B77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784CB2" w:rsidRPr="00706B77" w:rsidRDefault="00784CB2" w:rsidP="00247901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21"/>
        <w:gridCol w:w="2552"/>
        <w:gridCol w:w="2270"/>
        <w:gridCol w:w="1516"/>
      </w:tblGrid>
      <w:tr w:rsidR="00784CB2" w:rsidRPr="00706B77" w:rsidTr="00913491"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B2" w:rsidRPr="008E7138" w:rsidRDefault="00784CB2" w:rsidP="007C652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8E7138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B2" w:rsidRPr="008E7138" w:rsidRDefault="00784CB2" w:rsidP="007C652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8E7138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B2" w:rsidRPr="008E7138" w:rsidRDefault="00784CB2" w:rsidP="00717DF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8E7138">
              <w:rPr>
                <w:b/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8E7138">
              <w:rPr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4CB2" w:rsidRPr="008E7138" w:rsidRDefault="00784CB2" w:rsidP="007C652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8E7138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8E7138">
              <w:rPr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717DF2" w:rsidRPr="00706B77" w:rsidTr="00913491">
        <w:trPr>
          <w:trHeight w:val="1376"/>
        </w:trPr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DF2" w:rsidRPr="00706B77" w:rsidRDefault="00B0490E" w:rsidP="00B0490E">
            <w:pPr>
              <w:pStyle w:val="a7"/>
              <w:tabs>
                <w:tab w:val="left" w:pos="142"/>
                <w:tab w:val="left" w:pos="284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1.Прийом </w:t>
            </w:r>
            <w:r w:rsidR="00717DF2" w:rsidRPr="00706B77">
              <w:rPr>
                <w:sz w:val="24"/>
                <w:szCs w:val="24"/>
                <w:lang w:eastAsia="uk-UA"/>
              </w:rPr>
              <w:t>запиту про надання витягу з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1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DF2" w:rsidRDefault="00717DF2" w:rsidP="00717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B0490E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громад.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DF2" w:rsidRDefault="00717DF2" w:rsidP="00717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DF2" w:rsidRPr="00706B77" w:rsidRDefault="00FC1AB7" w:rsidP="00913491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913491">
              <w:rPr>
                <w:sz w:val="24"/>
                <w:szCs w:val="24"/>
                <w:lang w:eastAsia="uk-UA"/>
              </w:rPr>
              <w:t xml:space="preserve">                      </w:t>
            </w:r>
            <w:r w:rsidR="00717DF2" w:rsidRPr="00706B77">
              <w:rPr>
                <w:sz w:val="24"/>
                <w:szCs w:val="24"/>
                <w:lang w:eastAsia="uk-UA"/>
              </w:rPr>
              <w:t xml:space="preserve">день </w:t>
            </w:r>
            <w:r w:rsidR="00913491">
              <w:rPr>
                <w:sz w:val="24"/>
                <w:szCs w:val="24"/>
                <w:lang w:eastAsia="uk-UA"/>
              </w:rPr>
              <w:t>надходження</w:t>
            </w:r>
            <w:r w:rsidR="00717DF2" w:rsidRPr="00706B77">
              <w:rPr>
                <w:sz w:val="24"/>
                <w:szCs w:val="24"/>
                <w:lang w:eastAsia="uk-UA"/>
              </w:rPr>
              <w:t xml:space="preserve"> запиту.</w:t>
            </w:r>
            <w:r w:rsidR="00717DF2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13491" w:rsidRPr="00706B77" w:rsidTr="00913491">
        <w:trPr>
          <w:trHeight w:val="1568"/>
        </w:trPr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Pr="00706B77" w:rsidRDefault="00913491" w:rsidP="00913491">
            <w:pPr>
              <w:pStyle w:val="a7"/>
              <w:tabs>
                <w:tab w:val="left" w:pos="0"/>
                <w:tab w:val="left" w:pos="284"/>
              </w:tabs>
              <w:ind w:left="0"/>
              <w:rPr>
                <w:sz w:val="24"/>
                <w:szCs w:val="24"/>
                <w:lang w:eastAsia="uk-UA"/>
              </w:rPr>
            </w:pPr>
            <w:r w:rsidRPr="00706B77">
              <w:rPr>
                <w:sz w:val="24"/>
                <w:szCs w:val="24"/>
                <w:lang w:eastAsia="uk-UA"/>
              </w:rPr>
              <w:t>2. Перевірка запиту і наданих з ним документів для отримання  витягу з Єдиного державного реєстру юридичних осіб, фізичних осіб – підприємців та громадських формувань на відсутність підстав для відмови в реєстрації запиту.</w:t>
            </w:r>
          </w:p>
        </w:tc>
        <w:tc>
          <w:tcPr>
            <w:tcW w:w="1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Default="00913491" w:rsidP="0091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осіб-релігійних громад.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Default="00913491" w:rsidP="0091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Pr="00706B77" w:rsidRDefault="00FC1AB7" w:rsidP="00913491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913491">
              <w:rPr>
                <w:sz w:val="24"/>
                <w:szCs w:val="24"/>
                <w:lang w:eastAsia="uk-UA"/>
              </w:rPr>
              <w:t xml:space="preserve">                     </w:t>
            </w:r>
            <w:r w:rsidR="00913491" w:rsidRPr="00706B77">
              <w:rPr>
                <w:sz w:val="24"/>
                <w:szCs w:val="24"/>
                <w:lang w:eastAsia="uk-UA"/>
              </w:rPr>
              <w:t xml:space="preserve">день </w:t>
            </w:r>
            <w:r w:rsidR="00913491">
              <w:rPr>
                <w:sz w:val="24"/>
                <w:szCs w:val="24"/>
                <w:lang w:eastAsia="uk-UA"/>
              </w:rPr>
              <w:t>надходження</w:t>
            </w:r>
            <w:r w:rsidR="00913491" w:rsidRPr="00706B77">
              <w:rPr>
                <w:sz w:val="24"/>
                <w:szCs w:val="24"/>
                <w:lang w:eastAsia="uk-UA"/>
              </w:rPr>
              <w:t xml:space="preserve"> запиту.</w:t>
            </w:r>
            <w:r w:rsidR="00913491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13491" w:rsidRPr="00706B77" w:rsidTr="00913491">
        <w:trPr>
          <w:trHeight w:val="1568"/>
        </w:trPr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Pr="00706B77" w:rsidRDefault="00913491" w:rsidP="00913491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706B77">
              <w:rPr>
                <w:sz w:val="24"/>
                <w:szCs w:val="24"/>
                <w:lang w:eastAsia="uk-UA"/>
              </w:rPr>
              <w:t>3. Відмова у реєстрації запиту про надання витягу з Єдиного державного реєстру юридичних осіб, фізичних осіб – підприємців та громадських формувань у разі наявності підстав для відмови.</w:t>
            </w:r>
          </w:p>
        </w:tc>
        <w:tc>
          <w:tcPr>
            <w:tcW w:w="1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Default="00913491" w:rsidP="0091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осіб-релігійних громад.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Default="00913491" w:rsidP="0091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Pr="00706B77" w:rsidRDefault="00FC1AB7" w:rsidP="00913491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913491">
              <w:rPr>
                <w:sz w:val="24"/>
                <w:szCs w:val="24"/>
                <w:lang w:eastAsia="uk-UA"/>
              </w:rPr>
              <w:t xml:space="preserve">                     </w:t>
            </w:r>
            <w:r w:rsidR="00913491" w:rsidRPr="00706B77">
              <w:rPr>
                <w:sz w:val="24"/>
                <w:szCs w:val="24"/>
                <w:lang w:eastAsia="uk-UA"/>
              </w:rPr>
              <w:t xml:space="preserve">день </w:t>
            </w:r>
            <w:r w:rsidR="00913491">
              <w:rPr>
                <w:sz w:val="24"/>
                <w:szCs w:val="24"/>
                <w:lang w:eastAsia="uk-UA"/>
              </w:rPr>
              <w:t>надходження</w:t>
            </w:r>
            <w:r w:rsidR="00913491" w:rsidRPr="00706B77">
              <w:rPr>
                <w:sz w:val="24"/>
                <w:szCs w:val="24"/>
                <w:lang w:eastAsia="uk-UA"/>
              </w:rPr>
              <w:t xml:space="preserve"> запиту.</w:t>
            </w:r>
            <w:r w:rsidR="00913491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13491" w:rsidRPr="00706B77" w:rsidTr="00913491"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Pr="00706B77" w:rsidRDefault="00913491" w:rsidP="00AF0141">
            <w:pPr>
              <w:pStyle w:val="a7"/>
              <w:tabs>
                <w:tab w:val="left" w:pos="284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4.</w:t>
            </w:r>
            <w:r w:rsidRPr="00706B77">
              <w:rPr>
                <w:sz w:val="24"/>
                <w:szCs w:val="24"/>
                <w:lang w:eastAsia="uk-UA"/>
              </w:rPr>
              <w:t>Реєстрація запиту про надання витягу у разі відсутності підстав для відмови.</w:t>
            </w:r>
          </w:p>
        </w:tc>
        <w:tc>
          <w:tcPr>
            <w:tcW w:w="1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Default="00913491" w:rsidP="0091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</w:t>
            </w:r>
            <w:r>
              <w:rPr>
                <w:sz w:val="24"/>
                <w:szCs w:val="24"/>
              </w:rPr>
              <w:lastRenderedPageBreak/>
              <w:t>покладено функції державного реєстратора юридичних осіб-релігійних громад.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Default="00913491" w:rsidP="0091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Відділ у справах національностей та релігій Департаменту.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Pr="00706B77" w:rsidRDefault="00FC1AB7" w:rsidP="00913491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913491">
              <w:rPr>
                <w:sz w:val="24"/>
                <w:szCs w:val="24"/>
                <w:lang w:eastAsia="uk-UA"/>
              </w:rPr>
              <w:t xml:space="preserve">                      </w:t>
            </w:r>
            <w:r w:rsidR="00913491" w:rsidRPr="00706B77">
              <w:rPr>
                <w:sz w:val="24"/>
                <w:szCs w:val="24"/>
                <w:lang w:eastAsia="uk-UA"/>
              </w:rPr>
              <w:t xml:space="preserve">день </w:t>
            </w:r>
            <w:r w:rsidR="00913491">
              <w:rPr>
                <w:sz w:val="24"/>
                <w:szCs w:val="24"/>
                <w:lang w:eastAsia="uk-UA"/>
              </w:rPr>
              <w:t>надходження</w:t>
            </w:r>
            <w:r w:rsidR="00913491" w:rsidRPr="00706B77">
              <w:rPr>
                <w:sz w:val="24"/>
                <w:szCs w:val="24"/>
                <w:lang w:eastAsia="uk-UA"/>
              </w:rPr>
              <w:t xml:space="preserve"> запиту.</w:t>
            </w:r>
            <w:r w:rsidR="00913491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13491" w:rsidRPr="00706B77" w:rsidTr="00913491"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Pr="00706B77" w:rsidRDefault="00913491" w:rsidP="00913491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5.</w:t>
            </w:r>
            <w:r w:rsidRPr="00706B77">
              <w:rPr>
                <w:sz w:val="24"/>
                <w:szCs w:val="24"/>
                <w:lang w:eastAsia="uk-UA"/>
              </w:rPr>
              <w:t>Формування витягу з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1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Default="00913491" w:rsidP="0091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осіб-релігійних громад.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Default="00913491" w:rsidP="0091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Pr="00706B77" w:rsidRDefault="00913491" w:rsidP="00913491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706B77">
              <w:rPr>
                <w:sz w:val="24"/>
                <w:szCs w:val="24"/>
                <w:lang w:eastAsia="uk-UA"/>
              </w:rPr>
              <w:t xml:space="preserve">Протягом </w:t>
            </w:r>
            <w:r w:rsidRPr="00706B77">
              <w:rPr>
                <w:color w:val="000000"/>
                <w:sz w:val="24"/>
                <w:szCs w:val="24"/>
              </w:rPr>
              <w:t xml:space="preserve"> </w:t>
            </w:r>
            <w:r w:rsidR="00FC1AB7">
              <w:rPr>
                <w:color w:val="000000"/>
                <w:sz w:val="24"/>
                <w:szCs w:val="24"/>
              </w:rPr>
              <w:t xml:space="preserve"> </w:t>
            </w:r>
            <w:r w:rsidRPr="00706B77">
              <w:rPr>
                <w:color w:val="000000"/>
                <w:sz w:val="24"/>
                <w:szCs w:val="24"/>
              </w:rPr>
              <w:t>24 годин після надходження запиту, крім вихідних та святкових днів</w:t>
            </w:r>
            <w:r w:rsidRPr="00706B77"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913491" w:rsidRPr="00706B77" w:rsidTr="00913491"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Pr="00706B77" w:rsidRDefault="00913491" w:rsidP="00913491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</w:t>
            </w:r>
            <w:r w:rsidR="00FC1AB7">
              <w:rPr>
                <w:sz w:val="24"/>
                <w:szCs w:val="24"/>
                <w:lang w:eastAsia="uk-UA"/>
              </w:rPr>
              <w:t xml:space="preserve"> </w:t>
            </w:r>
            <w:r w:rsidRPr="00706B77">
              <w:rPr>
                <w:sz w:val="24"/>
                <w:szCs w:val="24"/>
                <w:lang w:eastAsia="uk-UA"/>
              </w:rPr>
              <w:t>Видача запитувачу витягу з Єдиного державного реєстру юридичних осіб, фізичних осіб – підприємців та громадських формувань.</w:t>
            </w:r>
            <w:bookmarkStart w:id="0" w:name="_GoBack"/>
            <w:bookmarkEnd w:id="0"/>
          </w:p>
        </w:tc>
        <w:tc>
          <w:tcPr>
            <w:tcW w:w="1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AB7" w:rsidRPr="00706B77" w:rsidRDefault="00913491" w:rsidP="00FC1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</w:t>
            </w:r>
            <w:r w:rsidR="00FC1AB7">
              <w:rPr>
                <w:sz w:val="24"/>
                <w:szCs w:val="24"/>
              </w:rPr>
              <w:t xml:space="preserve"> функції державного реєстратора </w:t>
            </w:r>
            <w:r>
              <w:rPr>
                <w:sz w:val="24"/>
                <w:szCs w:val="24"/>
              </w:rPr>
              <w:t>юридичних осіб-релігійних громад.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Pr="00706B77" w:rsidRDefault="00913491" w:rsidP="0091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91" w:rsidRPr="00706B77" w:rsidRDefault="00913491" w:rsidP="00913491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706B77">
              <w:rPr>
                <w:sz w:val="24"/>
                <w:szCs w:val="24"/>
                <w:lang w:eastAsia="uk-UA"/>
              </w:rPr>
              <w:t xml:space="preserve">Протягом </w:t>
            </w:r>
            <w:r w:rsidRPr="00706B77">
              <w:rPr>
                <w:color w:val="000000"/>
                <w:sz w:val="24"/>
                <w:szCs w:val="24"/>
              </w:rPr>
              <w:t xml:space="preserve"> </w:t>
            </w:r>
            <w:r w:rsidR="00FC1AB7">
              <w:rPr>
                <w:color w:val="000000"/>
                <w:sz w:val="24"/>
                <w:szCs w:val="24"/>
              </w:rPr>
              <w:t xml:space="preserve"> </w:t>
            </w:r>
            <w:r w:rsidRPr="00706B77">
              <w:rPr>
                <w:color w:val="000000"/>
                <w:sz w:val="24"/>
                <w:szCs w:val="24"/>
              </w:rPr>
              <w:t>24 годин після надходження запиту, крім вихідних та святкових днів</w:t>
            </w:r>
            <w:r w:rsidRPr="00706B77">
              <w:rPr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784CB2" w:rsidRDefault="00784CB2" w:rsidP="00A82AC0">
      <w:pPr>
        <w:jc w:val="left"/>
        <w:rPr>
          <w:b/>
          <w:sz w:val="24"/>
          <w:szCs w:val="24"/>
          <w:lang w:val="ru-RU"/>
        </w:rPr>
      </w:pPr>
    </w:p>
    <w:p w:rsidR="00880F34" w:rsidRDefault="00880F34" w:rsidP="00A82AC0">
      <w:pPr>
        <w:jc w:val="left"/>
        <w:rPr>
          <w:b/>
          <w:sz w:val="24"/>
          <w:szCs w:val="24"/>
          <w:lang w:val="ru-RU"/>
        </w:rPr>
      </w:pPr>
    </w:p>
    <w:p w:rsidR="00880F34" w:rsidRDefault="00880F34" w:rsidP="00A82AC0">
      <w:pPr>
        <w:jc w:val="left"/>
        <w:rPr>
          <w:b/>
          <w:sz w:val="24"/>
          <w:szCs w:val="24"/>
          <w:lang w:val="ru-RU"/>
        </w:rPr>
      </w:pPr>
    </w:p>
    <w:p w:rsidR="00880F34" w:rsidRDefault="00880F34" w:rsidP="00A82AC0">
      <w:pPr>
        <w:jc w:val="left"/>
        <w:rPr>
          <w:b/>
          <w:sz w:val="24"/>
          <w:szCs w:val="24"/>
          <w:lang w:val="ru-RU"/>
        </w:rPr>
      </w:pPr>
    </w:p>
    <w:p w:rsidR="00880F34" w:rsidRDefault="00880F34" w:rsidP="00A82AC0">
      <w:pPr>
        <w:jc w:val="left"/>
        <w:rPr>
          <w:b/>
          <w:sz w:val="24"/>
          <w:szCs w:val="24"/>
          <w:lang w:val="ru-RU"/>
        </w:rPr>
      </w:pPr>
    </w:p>
    <w:p w:rsidR="00880F34" w:rsidRPr="008F2446" w:rsidRDefault="00880F34" w:rsidP="00A82AC0">
      <w:pPr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B0490E" w:rsidRPr="008F2446">
        <w:rPr>
          <w:b/>
          <w:sz w:val="24"/>
          <w:szCs w:val="24"/>
          <w:lang w:val="ru-RU"/>
        </w:rPr>
        <w:t>В.о. д</w:t>
      </w:r>
      <w:r w:rsidRPr="008F2446">
        <w:rPr>
          <w:b/>
          <w:sz w:val="24"/>
          <w:szCs w:val="24"/>
          <w:lang w:val="ru-RU"/>
        </w:rPr>
        <w:t>иректор</w:t>
      </w:r>
      <w:r w:rsidR="00B0490E" w:rsidRPr="008F2446">
        <w:rPr>
          <w:b/>
          <w:sz w:val="24"/>
          <w:szCs w:val="24"/>
          <w:lang w:val="ru-RU"/>
        </w:rPr>
        <w:t>а</w:t>
      </w:r>
      <w:r w:rsidRPr="008F2446">
        <w:rPr>
          <w:b/>
          <w:sz w:val="24"/>
          <w:szCs w:val="24"/>
          <w:lang w:val="ru-RU"/>
        </w:rPr>
        <w:t xml:space="preserve">                                                          </w:t>
      </w:r>
      <w:r w:rsidR="008F2446">
        <w:rPr>
          <w:b/>
          <w:sz w:val="24"/>
          <w:szCs w:val="24"/>
          <w:lang w:val="ru-RU"/>
        </w:rPr>
        <w:t xml:space="preserve">                      </w:t>
      </w:r>
      <w:r w:rsidR="00B0490E" w:rsidRPr="008F2446">
        <w:rPr>
          <w:b/>
          <w:sz w:val="24"/>
          <w:szCs w:val="24"/>
          <w:lang w:val="ru-RU"/>
        </w:rPr>
        <w:t>Людмила ЗАМАЙ</w:t>
      </w:r>
    </w:p>
    <w:sectPr w:rsidR="00880F34" w:rsidRPr="008F2446" w:rsidSect="00880F34">
      <w:headerReference w:type="default" r:id="rId7"/>
      <w:headerReference w:type="first" r:id="rId8"/>
      <w:pgSz w:w="11906" w:h="16838"/>
      <w:pgMar w:top="426" w:right="567" w:bottom="1134" w:left="180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1C" w:rsidRDefault="00A7121C" w:rsidP="00776DE0">
      <w:r>
        <w:separator/>
      </w:r>
    </w:p>
  </w:endnote>
  <w:endnote w:type="continuationSeparator" w:id="0">
    <w:p w:rsidR="00A7121C" w:rsidRDefault="00A7121C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1C" w:rsidRDefault="00A7121C" w:rsidP="00776DE0">
      <w:r>
        <w:separator/>
      </w:r>
    </w:p>
  </w:footnote>
  <w:footnote w:type="continuationSeparator" w:id="0">
    <w:p w:rsidR="00A7121C" w:rsidRDefault="00A7121C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B2" w:rsidRPr="00C20318" w:rsidRDefault="00784CB2">
    <w:pPr>
      <w:pStyle w:val="a3"/>
      <w:jc w:val="center"/>
      <w:rPr>
        <w:sz w:val="24"/>
        <w:szCs w:val="24"/>
      </w:rPr>
    </w:pPr>
    <w:r w:rsidRPr="00C20318">
      <w:rPr>
        <w:sz w:val="24"/>
        <w:szCs w:val="24"/>
      </w:rPr>
      <w:fldChar w:fldCharType="begin"/>
    </w:r>
    <w:r w:rsidRPr="00C20318">
      <w:rPr>
        <w:sz w:val="24"/>
        <w:szCs w:val="24"/>
      </w:rPr>
      <w:instrText>PAGE   \* MERGEFORMAT</w:instrText>
    </w:r>
    <w:r w:rsidRPr="00C20318">
      <w:rPr>
        <w:sz w:val="24"/>
        <w:szCs w:val="24"/>
      </w:rPr>
      <w:fldChar w:fldCharType="separate"/>
    </w:r>
    <w:r w:rsidR="00AF0141" w:rsidRPr="00AF0141">
      <w:rPr>
        <w:noProof/>
        <w:sz w:val="24"/>
        <w:szCs w:val="24"/>
        <w:lang w:val="ru-RU"/>
      </w:rPr>
      <w:t>2</w:t>
    </w:r>
    <w:r w:rsidRPr="00C20318">
      <w:rPr>
        <w:sz w:val="24"/>
        <w:szCs w:val="24"/>
      </w:rPr>
      <w:fldChar w:fldCharType="end"/>
    </w:r>
  </w:p>
  <w:p w:rsidR="00784CB2" w:rsidRDefault="00784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B2" w:rsidRPr="00CF1EE2" w:rsidRDefault="00784CB2" w:rsidP="00C7542F">
    <w:pPr>
      <w:pStyle w:val="a3"/>
      <w:tabs>
        <w:tab w:val="left" w:pos="4620"/>
        <w:tab w:val="center" w:pos="4769"/>
      </w:tabs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DE0"/>
    <w:rsid w:val="00017DD5"/>
    <w:rsid w:val="00024820"/>
    <w:rsid w:val="00034FD5"/>
    <w:rsid w:val="000454DA"/>
    <w:rsid w:val="00057BF1"/>
    <w:rsid w:val="00070AF0"/>
    <w:rsid w:val="0008217D"/>
    <w:rsid w:val="00090670"/>
    <w:rsid w:val="00090FB9"/>
    <w:rsid w:val="000A620F"/>
    <w:rsid w:val="000B27F3"/>
    <w:rsid w:val="000C4DFD"/>
    <w:rsid w:val="000D608A"/>
    <w:rsid w:val="000E171D"/>
    <w:rsid w:val="000F72C4"/>
    <w:rsid w:val="00105C49"/>
    <w:rsid w:val="00105ED3"/>
    <w:rsid w:val="0010626C"/>
    <w:rsid w:val="00122561"/>
    <w:rsid w:val="0012780B"/>
    <w:rsid w:val="001357FE"/>
    <w:rsid w:val="001440C1"/>
    <w:rsid w:val="00147AA4"/>
    <w:rsid w:val="00163DF5"/>
    <w:rsid w:val="00180A71"/>
    <w:rsid w:val="00190AC2"/>
    <w:rsid w:val="00193E60"/>
    <w:rsid w:val="001A17BD"/>
    <w:rsid w:val="001A4A9F"/>
    <w:rsid w:val="001C3B2E"/>
    <w:rsid w:val="001C7371"/>
    <w:rsid w:val="001C744B"/>
    <w:rsid w:val="001D6FDD"/>
    <w:rsid w:val="001F098F"/>
    <w:rsid w:val="001F3C17"/>
    <w:rsid w:val="0024572C"/>
    <w:rsid w:val="002466E9"/>
    <w:rsid w:val="00247901"/>
    <w:rsid w:val="0026778D"/>
    <w:rsid w:val="002717A3"/>
    <w:rsid w:val="002719F1"/>
    <w:rsid w:val="00272F1D"/>
    <w:rsid w:val="002736E6"/>
    <w:rsid w:val="00274F07"/>
    <w:rsid w:val="00281E03"/>
    <w:rsid w:val="002830B9"/>
    <w:rsid w:val="002A0752"/>
    <w:rsid w:val="002A12AE"/>
    <w:rsid w:val="002A1550"/>
    <w:rsid w:val="002A1DF6"/>
    <w:rsid w:val="002A24A6"/>
    <w:rsid w:val="002B6275"/>
    <w:rsid w:val="002B63A1"/>
    <w:rsid w:val="002C5BCC"/>
    <w:rsid w:val="002C75E5"/>
    <w:rsid w:val="002D1280"/>
    <w:rsid w:val="002E3581"/>
    <w:rsid w:val="002E4DF3"/>
    <w:rsid w:val="002F2C4D"/>
    <w:rsid w:val="00301A08"/>
    <w:rsid w:val="0031297D"/>
    <w:rsid w:val="00340B26"/>
    <w:rsid w:val="0034175D"/>
    <w:rsid w:val="00347702"/>
    <w:rsid w:val="003502C5"/>
    <w:rsid w:val="00351461"/>
    <w:rsid w:val="00352DC4"/>
    <w:rsid w:val="00353862"/>
    <w:rsid w:val="00354C3F"/>
    <w:rsid w:val="00356B8E"/>
    <w:rsid w:val="0036380D"/>
    <w:rsid w:val="00367165"/>
    <w:rsid w:val="0037787F"/>
    <w:rsid w:val="0038251F"/>
    <w:rsid w:val="00386A8B"/>
    <w:rsid w:val="003A50F0"/>
    <w:rsid w:val="003F0B60"/>
    <w:rsid w:val="00407EA8"/>
    <w:rsid w:val="00416046"/>
    <w:rsid w:val="00460857"/>
    <w:rsid w:val="00462A9B"/>
    <w:rsid w:val="00464672"/>
    <w:rsid w:val="00476847"/>
    <w:rsid w:val="004810DB"/>
    <w:rsid w:val="004811DB"/>
    <w:rsid w:val="00485758"/>
    <w:rsid w:val="00486F5E"/>
    <w:rsid w:val="00496C84"/>
    <w:rsid w:val="004B0604"/>
    <w:rsid w:val="004B62E4"/>
    <w:rsid w:val="004F0E37"/>
    <w:rsid w:val="00514915"/>
    <w:rsid w:val="00520A9F"/>
    <w:rsid w:val="00527CB6"/>
    <w:rsid w:val="005705CF"/>
    <w:rsid w:val="0058215E"/>
    <w:rsid w:val="005A6B7C"/>
    <w:rsid w:val="005C0D64"/>
    <w:rsid w:val="005D541D"/>
    <w:rsid w:val="005F6B8E"/>
    <w:rsid w:val="005F6FFE"/>
    <w:rsid w:val="00625DC7"/>
    <w:rsid w:val="00634B07"/>
    <w:rsid w:val="00641F36"/>
    <w:rsid w:val="00651B59"/>
    <w:rsid w:val="00651E07"/>
    <w:rsid w:val="00667247"/>
    <w:rsid w:val="00670ACE"/>
    <w:rsid w:val="00686181"/>
    <w:rsid w:val="0068776F"/>
    <w:rsid w:val="00693A66"/>
    <w:rsid w:val="006953EE"/>
    <w:rsid w:val="006A451B"/>
    <w:rsid w:val="006A5F87"/>
    <w:rsid w:val="006B32FA"/>
    <w:rsid w:val="006C0C25"/>
    <w:rsid w:val="006C7AD5"/>
    <w:rsid w:val="006D7407"/>
    <w:rsid w:val="006F327A"/>
    <w:rsid w:val="00706B77"/>
    <w:rsid w:val="00717DF2"/>
    <w:rsid w:val="0072293E"/>
    <w:rsid w:val="00723609"/>
    <w:rsid w:val="00731C01"/>
    <w:rsid w:val="0073378E"/>
    <w:rsid w:val="00740F9E"/>
    <w:rsid w:val="00744664"/>
    <w:rsid w:val="00776DE0"/>
    <w:rsid w:val="00784CB2"/>
    <w:rsid w:val="007B28A4"/>
    <w:rsid w:val="007C652B"/>
    <w:rsid w:val="007D1A45"/>
    <w:rsid w:val="007E6EB0"/>
    <w:rsid w:val="007E77F8"/>
    <w:rsid w:val="007F6F29"/>
    <w:rsid w:val="00831A73"/>
    <w:rsid w:val="008454AB"/>
    <w:rsid w:val="00846E0D"/>
    <w:rsid w:val="00861A85"/>
    <w:rsid w:val="008656C2"/>
    <w:rsid w:val="00880F34"/>
    <w:rsid w:val="00883F58"/>
    <w:rsid w:val="00890E9B"/>
    <w:rsid w:val="008A3057"/>
    <w:rsid w:val="008C2BB1"/>
    <w:rsid w:val="008C57F4"/>
    <w:rsid w:val="008E7138"/>
    <w:rsid w:val="008F2446"/>
    <w:rsid w:val="008F28A3"/>
    <w:rsid w:val="00913491"/>
    <w:rsid w:val="00914843"/>
    <w:rsid w:val="00917F95"/>
    <w:rsid w:val="009275C3"/>
    <w:rsid w:val="00953882"/>
    <w:rsid w:val="0095643F"/>
    <w:rsid w:val="0096256D"/>
    <w:rsid w:val="0096303F"/>
    <w:rsid w:val="009B6A02"/>
    <w:rsid w:val="009C38A6"/>
    <w:rsid w:val="009D03CB"/>
    <w:rsid w:val="009E501F"/>
    <w:rsid w:val="009F090B"/>
    <w:rsid w:val="00A05468"/>
    <w:rsid w:val="00A135F8"/>
    <w:rsid w:val="00A329D1"/>
    <w:rsid w:val="00A33CA0"/>
    <w:rsid w:val="00A372C3"/>
    <w:rsid w:val="00A4636D"/>
    <w:rsid w:val="00A61871"/>
    <w:rsid w:val="00A61B6D"/>
    <w:rsid w:val="00A7121C"/>
    <w:rsid w:val="00A719DC"/>
    <w:rsid w:val="00A80F59"/>
    <w:rsid w:val="00A82AC0"/>
    <w:rsid w:val="00A90757"/>
    <w:rsid w:val="00AA2AF4"/>
    <w:rsid w:val="00AB2E90"/>
    <w:rsid w:val="00AB6F39"/>
    <w:rsid w:val="00AF0141"/>
    <w:rsid w:val="00B0490E"/>
    <w:rsid w:val="00B25186"/>
    <w:rsid w:val="00B30EF6"/>
    <w:rsid w:val="00B55459"/>
    <w:rsid w:val="00B66ABC"/>
    <w:rsid w:val="00B8566F"/>
    <w:rsid w:val="00B87190"/>
    <w:rsid w:val="00B9136D"/>
    <w:rsid w:val="00B965C1"/>
    <w:rsid w:val="00BC7D0F"/>
    <w:rsid w:val="00BD45DF"/>
    <w:rsid w:val="00BD739F"/>
    <w:rsid w:val="00BD7DB2"/>
    <w:rsid w:val="00BF06DB"/>
    <w:rsid w:val="00BF7365"/>
    <w:rsid w:val="00C04CE7"/>
    <w:rsid w:val="00C06AD4"/>
    <w:rsid w:val="00C20318"/>
    <w:rsid w:val="00C228D2"/>
    <w:rsid w:val="00C7542F"/>
    <w:rsid w:val="00C824C5"/>
    <w:rsid w:val="00CB25E1"/>
    <w:rsid w:val="00CB5CEF"/>
    <w:rsid w:val="00CC1C92"/>
    <w:rsid w:val="00CD21D1"/>
    <w:rsid w:val="00CD73B3"/>
    <w:rsid w:val="00CE68BF"/>
    <w:rsid w:val="00CF1EE2"/>
    <w:rsid w:val="00CF5213"/>
    <w:rsid w:val="00CF5A53"/>
    <w:rsid w:val="00D00374"/>
    <w:rsid w:val="00D008DF"/>
    <w:rsid w:val="00D034D4"/>
    <w:rsid w:val="00D0463E"/>
    <w:rsid w:val="00D04A67"/>
    <w:rsid w:val="00D04FFD"/>
    <w:rsid w:val="00D11D8B"/>
    <w:rsid w:val="00D36E80"/>
    <w:rsid w:val="00D70BB1"/>
    <w:rsid w:val="00D9540B"/>
    <w:rsid w:val="00DA011D"/>
    <w:rsid w:val="00DA1E68"/>
    <w:rsid w:val="00DF568F"/>
    <w:rsid w:val="00E31FD5"/>
    <w:rsid w:val="00E43E34"/>
    <w:rsid w:val="00E458C9"/>
    <w:rsid w:val="00E60B7B"/>
    <w:rsid w:val="00E73044"/>
    <w:rsid w:val="00E92B67"/>
    <w:rsid w:val="00E93BAB"/>
    <w:rsid w:val="00EB3E6B"/>
    <w:rsid w:val="00EB54EE"/>
    <w:rsid w:val="00EB7A13"/>
    <w:rsid w:val="00ED42D3"/>
    <w:rsid w:val="00ED5805"/>
    <w:rsid w:val="00EF2887"/>
    <w:rsid w:val="00F04907"/>
    <w:rsid w:val="00F21050"/>
    <w:rsid w:val="00F27F08"/>
    <w:rsid w:val="00F63360"/>
    <w:rsid w:val="00F822D3"/>
    <w:rsid w:val="00F85D0C"/>
    <w:rsid w:val="00F94EC9"/>
    <w:rsid w:val="00FA34DA"/>
    <w:rsid w:val="00FB2895"/>
    <w:rsid w:val="00FB3CA3"/>
    <w:rsid w:val="00FC1AB7"/>
    <w:rsid w:val="00FE49E0"/>
    <w:rsid w:val="00FF330B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74621"/>
  <w15:docId w15:val="{C0BB928B-A2EA-408A-A441-226142C5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jc w:val="both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F5884"/>
    <w:rPr>
      <w:rFonts w:ascii="Tahoma" w:hAnsi="Tahoma" w:cs="Tahoma"/>
      <w:sz w:val="16"/>
      <w:szCs w:val="16"/>
      <w:lang w:eastAsia="en-US"/>
    </w:rPr>
  </w:style>
  <w:style w:type="character" w:styleId="aa">
    <w:name w:val="Strong"/>
    <w:uiPriority w:val="99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99"/>
    <w:locked/>
    <w:rsid w:val="00B965C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E31FD5"/>
    <w:pPr>
      <w:widowControl w:val="0"/>
      <w:suppressAutoHyphens/>
      <w:jc w:val="both"/>
    </w:pPr>
    <w:rPr>
      <w:kern w:val="1"/>
      <w:sz w:val="24"/>
      <w:szCs w:val="28"/>
      <w:lang w:val="uk-UA" w:eastAsia="hi-IN" w:bidi="hi-IN"/>
    </w:rPr>
  </w:style>
  <w:style w:type="character" w:styleId="ad">
    <w:name w:val="Hyperlink"/>
    <w:uiPriority w:val="99"/>
    <w:rsid w:val="00E31F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20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05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7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subject/>
  <dc:creator>Яна Коломієць</dc:creator>
  <cp:keywords/>
  <dc:description/>
  <cp:lastModifiedBy>Пользователь Windows</cp:lastModifiedBy>
  <cp:revision>31</cp:revision>
  <cp:lastPrinted>2021-05-14T07:24:00Z</cp:lastPrinted>
  <dcterms:created xsi:type="dcterms:W3CDTF">2016-08-10T12:05:00Z</dcterms:created>
  <dcterms:modified xsi:type="dcterms:W3CDTF">2021-05-14T07:24:00Z</dcterms:modified>
</cp:coreProperties>
</file>